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9D" w:rsidRPr="0065109D" w:rsidRDefault="0065109D" w:rsidP="0065109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5109D" w:rsidRPr="0065109D" w:rsidRDefault="0065109D" w:rsidP="0065109D">
      <w:pPr>
        <w:spacing w:line="204" w:lineRule="auto"/>
        <w:ind w:left="102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09D" w:rsidRPr="0065109D" w:rsidRDefault="0065109D" w:rsidP="0065109D">
      <w:pPr>
        <w:spacing w:line="204" w:lineRule="auto"/>
        <w:ind w:left="10260"/>
        <w:rPr>
          <w:rFonts w:ascii="Times New Roman" w:hAnsi="Times New Roman" w:cs="Times New Roman"/>
          <w:b/>
          <w:sz w:val="28"/>
          <w:szCs w:val="28"/>
        </w:rPr>
      </w:pPr>
      <w:r w:rsidRPr="0065109D">
        <w:rPr>
          <w:rFonts w:ascii="Times New Roman" w:hAnsi="Times New Roman" w:cs="Times New Roman"/>
          <w:b/>
          <w:sz w:val="28"/>
          <w:szCs w:val="28"/>
        </w:rPr>
        <w:t>Министру экономики</w:t>
      </w:r>
    </w:p>
    <w:p w:rsidR="0065109D" w:rsidRPr="0065109D" w:rsidRDefault="0065109D" w:rsidP="0065109D">
      <w:pPr>
        <w:spacing w:line="204" w:lineRule="auto"/>
        <w:ind w:left="10260"/>
        <w:rPr>
          <w:rFonts w:ascii="Times New Roman" w:hAnsi="Times New Roman" w:cs="Times New Roman"/>
          <w:b/>
          <w:sz w:val="28"/>
          <w:szCs w:val="28"/>
        </w:rPr>
      </w:pPr>
      <w:r w:rsidRPr="0065109D"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</w:p>
    <w:p w:rsidR="0065109D" w:rsidRPr="0065109D" w:rsidRDefault="0065109D" w:rsidP="0065109D">
      <w:pPr>
        <w:spacing w:line="204" w:lineRule="auto"/>
        <w:ind w:left="10260"/>
        <w:rPr>
          <w:rFonts w:ascii="Times New Roman" w:hAnsi="Times New Roman" w:cs="Times New Roman"/>
          <w:b/>
          <w:sz w:val="28"/>
          <w:szCs w:val="28"/>
        </w:rPr>
      </w:pPr>
      <w:r w:rsidRPr="0065109D">
        <w:rPr>
          <w:rFonts w:ascii="Times New Roman" w:hAnsi="Times New Roman" w:cs="Times New Roman"/>
          <w:b/>
          <w:sz w:val="28"/>
          <w:szCs w:val="28"/>
        </w:rPr>
        <w:t>В. А. Шерину</w:t>
      </w:r>
    </w:p>
    <w:p w:rsidR="0065109D" w:rsidRPr="0065109D" w:rsidRDefault="0065109D" w:rsidP="0065109D">
      <w:pPr>
        <w:spacing w:line="204" w:lineRule="auto"/>
        <w:ind w:left="10260"/>
        <w:rPr>
          <w:rFonts w:ascii="Times New Roman" w:hAnsi="Times New Roman" w:cs="Times New Roman"/>
          <w:b/>
          <w:sz w:val="28"/>
          <w:szCs w:val="28"/>
        </w:rPr>
      </w:pPr>
    </w:p>
    <w:p w:rsidR="0065109D" w:rsidRPr="0065109D" w:rsidRDefault="0065109D" w:rsidP="0065109D">
      <w:pPr>
        <w:spacing w:line="204" w:lineRule="auto"/>
        <w:ind w:left="10260"/>
        <w:rPr>
          <w:rFonts w:ascii="Times New Roman" w:hAnsi="Times New Roman" w:cs="Times New Roman"/>
          <w:b/>
          <w:sz w:val="28"/>
          <w:szCs w:val="28"/>
        </w:rPr>
      </w:pPr>
    </w:p>
    <w:p w:rsidR="0065109D" w:rsidRPr="0065109D" w:rsidRDefault="0065109D" w:rsidP="0065109D">
      <w:pPr>
        <w:spacing w:line="204" w:lineRule="auto"/>
        <w:ind w:left="10260"/>
        <w:rPr>
          <w:rFonts w:ascii="Times New Roman" w:hAnsi="Times New Roman" w:cs="Times New Roman"/>
          <w:b/>
          <w:sz w:val="28"/>
          <w:szCs w:val="28"/>
        </w:rPr>
      </w:pPr>
    </w:p>
    <w:p w:rsidR="0065109D" w:rsidRPr="0065109D" w:rsidRDefault="0065109D" w:rsidP="0065109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09D">
        <w:rPr>
          <w:rFonts w:ascii="Times New Roman" w:hAnsi="Times New Roman" w:cs="Times New Roman"/>
          <w:b/>
          <w:sz w:val="28"/>
          <w:szCs w:val="28"/>
        </w:rPr>
        <w:t>Уважаемый Владимир Александрович!</w:t>
      </w:r>
    </w:p>
    <w:p w:rsidR="0065109D" w:rsidRPr="0065109D" w:rsidRDefault="0065109D" w:rsidP="0065109D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109D" w:rsidRPr="00D35AD1" w:rsidRDefault="0065109D" w:rsidP="00D35AD1">
      <w:pPr>
        <w:pStyle w:val="ac"/>
        <w:rPr>
          <w:rFonts w:ascii="Times New Roman" w:hAnsi="Times New Roman" w:cs="Times New Roman"/>
          <w:sz w:val="28"/>
          <w:szCs w:val="28"/>
        </w:rPr>
      </w:pPr>
      <w:r w:rsidRPr="00D35AD1">
        <w:rPr>
          <w:rFonts w:ascii="Times New Roman" w:hAnsi="Times New Roman" w:cs="Times New Roman"/>
          <w:sz w:val="28"/>
          <w:szCs w:val="28"/>
        </w:rPr>
        <w:t>В ответ на Ваш запрос представляю Вам отчёт о ходе реализации областной целевой программы «Развитие библиотечного дела в Ульяновской области на 2008-2010 гг.», курируемой Департаментом культуры и архивного дела Ульяновской области, на 1.10.2008  года на территории муниципальных образований.</w:t>
      </w:r>
    </w:p>
    <w:p w:rsidR="0065109D" w:rsidRPr="00D35AD1" w:rsidRDefault="0065109D" w:rsidP="00D35AD1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5109D" w:rsidRPr="00D35AD1" w:rsidRDefault="0065109D" w:rsidP="00D35AD1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D35AD1">
        <w:rPr>
          <w:rFonts w:ascii="Times New Roman" w:hAnsi="Times New Roman" w:cs="Times New Roman"/>
          <w:b/>
          <w:sz w:val="28"/>
          <w:szCs w:val="28"/>
        </w:rPr>
        <w:t>1.Общая часть</w:t>
      </w:r>
    </w:p>
    <w:p w:rsidR="0065109D" w:rsidRPr="00D35AD1" w:rsidRDefault="0065109D" w:rsidP="00D35AD1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41"/>
        <w:tblW w:w="14868" w:type="dxa"/>
        <w:tblLayout w:type="fixed"/>
        <w:tblLook w:val="01E0"/>
      </w:tblPr>
      <w:tblGrid>
        <w:gridCol w:w="2808"/>
        <w:gridCol w:w="450"/>
        <w:gridCol w:w="11610"/>
      </w:tblGrid>
      <w:tr w:rsidR="0065109D" w:rsidRPr="00D35AD1" w:rsidTr="00D35AD1">
        <w:tc>
          <w:tcPr>
            <w:tcW w:w="2808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D35AD1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450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10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областная целевая программа «Развитие библиотечного дела в Ульяновской области на 2008-2010 гг.» (далее – Программа).</w:t>
            </w:r>
          </w:p>
        </w:tc>
      </w:tr>
      <w:tr w:rsidR="0065109D" w:rsidRPr="00D35AD1" w:rsidTr="00D35AD1">
        <w:tc>
          <w:tcPr>
            <w:tcW w:w="2808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</w:t>
            </w:r>
            <w:r w:rsidRPr="00D35AD1">
              <w:rPr>
                <w:rFonts w:ascii="Times New Roman" w:hAnsi="Times New Roman" w:cs="Times New Roman"/>
                <w:sz w:val="28"/>
                <w:szCs w:val="28"/>
              </w:rPr>
              <w:br/>
              <w:t>заказчик Программы</w:t>
            </w:r>
          </w:p>
        </w:tc>
        <w:tc>
          <w:tcPr>
            <w:tcW w:w="450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10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Правительство Ульяновской области.</w:t>
            </w:r>
          </w:p>
        </w:tc>
      </w:tr>
      <w:tr w:rsidR="0065109D" w:rsidRPr="00D35AD1" w:rsidTr="00D35AD1">
        <w:tc>
          <w:tcPr>
            <w:tcW w:w="2808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D35AD1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450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10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Департамент культуры и архивного дела  Ульяновской области</w:t>
            </w:r>
          </w:p>
        </w:tc>
      </w:tr>
      <w:tr w:rsidR="0065109D" w:rsidRPr="00D35AD1" w:rsidTr="00D35AD1">
        <w:tc>
          <w:tcPr>
            <w:tcW w:w="2808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  <w:r w:rsidRPr="00D35AD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показатели </w:t>
            </w:r>
            <w:r w:rsidRPr="00D35AD1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450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10" w:type="dxa"/>
          </w:tcPr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отремонтированных библиотек от числа библиотек, требующих ремонта: 2008 год – 5%;</w:t>
            </w:r>
          </w:p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технически  переоснащённых библиотек от числа библиотек, требующих переоснащения: 2008 год – 2%; </w:t>
            </w:r>
          </w:p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телефонизированных библиотек от общего количества библиотек, требующих телефонизации: 2008 год – 2%;        </w:t>
            </w:r>
          </w:p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книгообеспеченность на одного жителя: 2008 год – 7; </w:t>
            </w:r>
          </w:p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обеспечение новыми поступлениями книг на  тысячу жителей : 225 книг ежегодно;</w:t>
            </w:r>
          </w:p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доля охвата населения библиотечным обслуживанием от общего количества населения Ульяновской области : до 50% ежегодно;</w:t>
            </w:r>
          </w:p>
          <w:p w:rsidR="0065109D" w:rsidRPr="00D35AD1" w:rsidRDefault="0065109D" w:rsidP="00D35AD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35AD1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 деятельности:  повышение квалификации и переподготовка библиотечных работников – ежегодно по 10% от общего  количества библиотекарей, работающих в   библиотеках Ульяновской области.</w:t>
            </w:r>
          </w:p>
        </w:tc>
      </w:tr>
    </w:tbl>
    <w:p w:rsidR="0065109D" w:rsidRPr="0065109D" w:rsidRDefault="0065109D" w:rsidP="00651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0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Финансирование программы по состоянию на 01.04.2008г.  по муниципальным образованиям.</w:t>
      </w:r>
    </w:p>
    <w:tbl>
      <w:tblPr>
        <w:tblStyle w:val="a5"/>
        <w:tblW w:w="16380" w:type="dxa"/>
        <w:tblInd w:w="-792" w:type="dxa"/>
        <w:tblLayout w:type="fixed"/>
        <w:tblLook w:val="01E0"/>
      </w:tblPr>
      <w:tblGrid>
        <w:gridCol w:w="540"/>
        <w:gridCol w:w="2520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9"/>
        <w:gridCol w:w="749"/>
        <w:gridCol w:w="900"/>
      </w:tblGrid>
      <w:tr w:rsidR="0065109D" w:rsidRPr="0065109D" w:rsidTr="00D35AD1">
        <w:trPr>
          <w:trHeight w:val="400"/>
        </w:trPr>
        <w:tc>
          <w:tcPr>
            <w:tcW w:w="540" w:type="dxa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№п/п</w:t>
            </w:r>
          </w:p>
        </w:tc>
        <w:tc>
          <w:tcPr>
            <w:tcW w:w="2520" w:type="dxa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78" w:type="dxa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2334" w:type="dxa"/>
            <w:gridSpan w:val="3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Объем финансирования в отчётном периоде (всего) тыс.руб.</w:t>
            </w:r>
          </w:p>
        </w:tc>
        <w:tc>
          <w:tcPr>
            <w:tcW w:w="9308" w:type="dxa"/>
            <w:gridSpan w:val="12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В случае неполного финансирования – указать причины</w:t>
            </w:r>
          </w:p>
        </w:tc>
      </w:tr>
      <w:tr w:rsidR="0065109D" w:rsidRPr="0065109D" w:rsidTr="00D35AD1">
        <w:trPr>
          <w:trHeight w:val="680"/>
        </w:trPr>
        <w:tc>
          <w:tcPr>
            <w:tcW w:w="540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334" w:type="dxa"/>
            <w:gridSpan w:val="3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334" w:type="dxa"/>
            <w:gridSpan w:val="3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Областной бюджет тыс.руб.</w:t>
            </w:r>
          </w:p>
        </w:tc>
        <w:tc>
          <w:tcPr>
            <w:tcW w:w="2334" w:type="dxa"/>
            <w:gridSpan w:val="3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Федеральный бюджет тыс.руб.</w:t>
            </w:r>
          </w:p>
        </w:tc>
        <w:tc>
          <w:tcPr>
            <w:tcW w:w="2334" w:type="dxa"/>
            <w:gridSpan w:val="3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Муниципальный бюджет тыс.руб.</w:t>
            </w:r>
          </w:p>
        </w:tc>
        <w:tc>
          <w:tcPr>
            <w:tcW w:w="2306" w:type="dxa"/>
            <w:gridSpan w:val="3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Внебюджетные средства тыс.руб.</w:t>
            </w:r>
          </w:p>
        </w:tc>
        <w:tc>
          <w:tcPr>
            <w:tcW w:w="900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580"/>
        </w:trPr>
        <w:tc>
          <w:tcPr>
            <w:tcW w:w="540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план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факт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освоено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план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факт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освоено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план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факт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освоено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план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факт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освоено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план</w:t>
            </w:r>
          </w:p>
        </w:tc>
        <w:tc>
          <w:tcPr>
            <w:tcW w:w="779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факт</w:t>
            </w:r>
          </w:p>
        </w:tc>
        <w:tc>
          <w:tcPr>
            <w:tcW w:w="749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освоено</w:t>
            </w:r>
          </w:p>
        </w:tc>
        <w:tc>
          <w:tcPr>
            <w:tcW w:w="900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Комплектование фондов муниципальных библиотек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Базарно-Сызганский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8,8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8,8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8,8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Барышский район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271,9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271,9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271,9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23.7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248,2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248,2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248,2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Вешкаймский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Инзенский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71,7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71,7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71,7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30,7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30,7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Карсунский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120,6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120,6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120,6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22,6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22,6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22,6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Кузоватовский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118,4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118,4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118,4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20,4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Майнский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58,6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58,6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58,6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23,6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23,6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23,6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Мелекесский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91,4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91,4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91,4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30,9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30,9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60,5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60,5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60,5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Николаевский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31,7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31,7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31,7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23,1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23,1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23,1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8,6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Новомалыклинский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118,4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118,4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118,4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13,4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13,4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105.5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Новоспасский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26,0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26,0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26,0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Павловский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23.0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23.0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23,0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13,0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13,0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10.0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10.0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Радищевский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19,1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19,1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19,1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13,8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Сенгилеевский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57,1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57,1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57,1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21,7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21,7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21,7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35,4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35,4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35,4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FFFFFF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Старокулаткинский</w:t>
            </w:r>
          </w:p>
        </w:tc>
        <w:tc>
          <w:tcPr>
            <w:tcW w:w="778" w:type="dxa"/>
            <w:shd w:val="clear" w:color="auto" w:fill="FFFFFF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FFFFFF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14,9</w:t>
            </w:r>
          </w:p>
        </w:tc>
        <w:tc>
          <w:tcPr>
            <w:tcW w:w="778" w:type="dxa"/>
            <w:shd w:val="clear" w:color="auto" w:fill="FFFFFF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14,9</w:t>
            </w:r>
          </w:p>
        </w:tc>
        <w:tc>
          <w:tcPr>
            <w:tcW w:w="778" w:type="dxa"/>
            <w:shd w:val="clear" w:color="auto" w:fill="FFFFFF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14,9</w:t>
            </w:r>
          </w:p>
        </w:tc>
        <w:tc>
          <w:tcPr>
            <w:tcW w:w="778" w:type="dxa"/>
            <w:shd w:val="clear" w:color="auto" w:fill="FFFFFF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14,9</w:t>
            </w:r>
          </w:p>
        </w:tc>
        <w:tc>
          <w:tcPr>
            <w:tcW w:w="778" w:type="dxa"/>
            <w:shd w:val="clear" w:color="auto" w:fill="FFFFFF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14,9</w:t>
            </w:r>
          </w:p>
        </w:tc>
        <w:tc>
          <w:tcPr>
            <w:tcW w:w="778" w:type="dxa"/>
            <w:shd w:val="clear" w:color="auto" w:fill="FFFFFF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Старомайнский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413,4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413,4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413,4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13,4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13,4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13,4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Сурский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116,5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116,5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116,5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Тереньгульский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89,9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89,9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89,9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17,9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17,9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72,0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72,0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72,0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Ульяновский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52,8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52,8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52,8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22,8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22,8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22,8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30.0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Цильнинский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21,8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21,8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21,8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Чердаклинский 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125,7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125,7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125,7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г.Барыш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263,0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263,0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263,0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12,3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12,3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12,3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250,7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250,7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250,7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г.Димитровград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928,3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928,3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928,3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88,3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88,3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88,3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840,0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840,0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840,0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г.Ульяновск 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748,9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748,9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748,9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298,9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298,9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298,9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3F13BE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3F13BE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3F13BE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2122,4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г.Новоульяновск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64,1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64,1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64,1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23,1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23,1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23,1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Базарносызганский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 Центральная библиотека муниципальное учреждение культуры «Межпоселенческая библиотека имени             К.Г. Паустовского»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  <w:highlight w:val="yellow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  <w:highlight w:val="yellow"/>
              </w:rPr>
            </w:pPr>
            <w:r w:rsidRPr="0065109D">
              <w:rPr>
                <w:sz w:val="24"/>
                <w:szCs w:val="24"/>
              </w:rPr>
              <w:t>510,0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360,0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Папузинская сельская библиотека  МУК «Межпоселенческая библиотека имени К. Г. Паустовского» (утверждена приказом Департамента от 10.01.2008 № 7)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655,7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655,7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655,7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645,7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Майнский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Развитие материально-технической базы муниципальных библиотек Подлесненская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библиотека-филиал муниципальное учреждение культуры «Майнская межпоселенческая центральная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май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160,0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75,0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75,0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>Создание публичного центра правовой информации на базе Центральной библиотеки районное муниципальное учреждение культуры  «Майнская межпоселенческая центральная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177,5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177,5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Новомалыклинский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Среднеякушкинская библиотека-филиал муниципальное учреждение культуры «Межпоселенческая библиотечная система»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870,0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870,0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840,0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840.0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Старомайнский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 Центральная детская библиотека районное муниципальное учреждение культуры «Старомайнская межпоселенческая центральная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160,0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  <w:highlight w:val="yellow"/>
              </w:rPr>
            </w:pPr>
            <w:r w:rsidRPr="0065109D">
              <w:rPr>
                <w:sz w:val="24"/>
                <w:szCs w:val="24"/>
              </w:rPr>
              <w:t>110,0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  <w:highlight w:val="yellow"/>
              </w:rPr>
            </w:pPr>
            <w:r w:rsidRPr="0065109D">
              <w:rPr>
                <w:sz w:val="24"/>
                <w:szCs w:val="24"/>
              </w:rPr>
              <w:t>400,0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>Создание публичного центра правовой информации на базе Центральной библиотеки районное муниципальное учреждение культуры  «Старомайнская межпоселенческая центральная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141,5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141,5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78,7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78,7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605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Сурский 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Развитие материально-технической базы муниципальных библиотек Центральная библиотека районное муниципальное учреждение культуры «Сурская </w:t>
            </w:r>
            <w:r w:rsidRPr="0065109D">
              <w:rPr>
                <w:sz w:val="24"/>
                <w:szCs w:val="24"/>
              </w:rPr>
              <w:lastRenderedPageBreak/>
              <w:t>межпоселенческая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460,0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2899,2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2899,2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199236,10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199236,0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260,0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2700,0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2700,0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Тереньгульский район 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 Байдулинская библиотека-филиал муниципальное учреждение культуры «Межпоселенческая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>Создание публичного центра правовой информации на базе Центральной библиотеки муниципальное учреждение культуры «</w:t>
            </w:r>
            <w:r w:rsidRPr="0065109D">
              <w:rPr>
                <w:sz w:val="24"/>
                <w:szCs w:val="24"/>
              </w:rPr>
              <w:t>Межпоселенческая библиотека</w:t>
            </w:r>
            <w:r w:rsidRPr="0065109D">
              <w:rPr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октябрь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158,2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158,2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23,8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23.8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г. Ульяновск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Развитие материально-технической базы муниципальных библиотек Центральная городская библиотека имени            И.А. Гончарова муниципальное учреждение культуры «Централизованная библиотечная </w:t>
            </w:r>
            <w:r w:rsidRPr="0065109D">
              <w:rPr>
                <w:sz w:val="24"/>
                <w:szCs w:val="24"/>
              </w:rPr>
              <w:lastRenderedPageBreak/>
              <w:t>система»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1510,0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1510,0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1510,0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3F13BE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3F13BE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3F13BE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г. Новоульяновск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 Центральная библиотека муниципальное учреждение культуры «Новоульяновские библиотеки»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75,0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257,0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257,0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49,9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49,9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Создание модельной библиотеки на базе Криушенской сельской библиотеки муниципальное учреждение культуры «Новоульяновские библиотеки» 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август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1194,0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1046,5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1046,5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405.5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645,7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641,0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>Создание публичного центра правовой информации на базе Центральной библиотеки муниципальное учреждение культуры «Новоульяновские библиотеки»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170,2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170,2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27,7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9.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Цильнинский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Создание модельной библиотеки на базе Цильнинской поселковой библиотеки </w:t>
            </w:r>
            <w:r w:rsidRPr="0065109D">
              <w:rPr>
                <w:sz w:val="24"/>
                <w:szCs w:val="24"/>
              </w:rPr>
              <w:lastRenderedPageBreak/>
              <w:t>муниципальное учреждение культуры «Цильнинская межпоселенчес-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кая центральная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1194,0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655,7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655,7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645,7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 xml:space="preserve">Создание публичного центра правовой информации на базе Центральной библиотеки муниципальное учреждение культуры </w:t>
            </w:r>
            <w:r w:rsidRPr="0065109D">
              <w:rPr>
                <w:sz w:val="24"/>
                <w:szCs w:val="24"/>
              </w:rPr>
              <w:t>«Цильнинская межпоселенчес-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кая центральная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169,5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169,5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303,3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303,3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Инзенский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Создание модельной библиотеки на базе Оськинской сельской библиотеки районное муниципальное учреждение культуры «Инзенская межпоселенческая центральная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1194,0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645,7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105,0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Карсунский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Создание модельной библиотеки на базе Большекандаратской сельской библиотеки муниципальное учреждение культуры «Межпоселенческая библиотечная </w:t>
            </w:r>
            <w:r w:rsidRPr="0065109D">
              <w:rPr>
                <w:sz w:val="24"/>
                <w:szCs w:val="24"/>
              </w:rPr>
              <w:lastRenderedPageBreak/>
              <w:t>система»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1194,0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655,7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655,7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  <w:highlight w:val="yellow"/>
              </w:rPr>
            </w:pPr>
            <w:r w:rsidRPr="0065109D">
              <w:rPr>
                <w:sz w:val="24"/>
                <w:szCs w:val="24"/>
              </w:rPr>
              <w:t>645,7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250,0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Ульяновский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Создание модельной библиотеки на базе Большеключищенской сельской муниципальное учреждение культуры библиотеки  «Межпоселенческая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октябрь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1194,0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580,0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580,0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405,7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645,7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220,9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220,9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г.Барыш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 xml:space="preserve">Создание публичного центра правовой информации на базе </w:t>
            </w:r>
            <w:r w:rsidRPr="0065109D">
              <w:rPr>
                <w:sz w:val="24"/>
                <w:szCs w:val="24"/>
              </w:rPr>
              <w:t>муниципального учреждения Центральной биб культуры «Городская библиотека»</w:t>
            </w:r>
            <w:r w:rsidRPr="0065109D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август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152.0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152,0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63,9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63,9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Кузоватовский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 xml:space="preserve">Создание публичного центра правовой информации на базе Центральной библиотеки </w:t>
            </w:r>
            <w:r w:rsidRPr="0065109D">
              <w:rPr>
                <w:sz w:val="24"/>
                <w:szCs w:val="24"/>
              </w:rPr>
              <w:t>муниципальное учреждение культуры библиотеки  «Межпоселенческая центральная районная библиотека»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ноябрь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153,7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153,7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142.5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58,0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15.</w:t>
            </w: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Сенгилеевский район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D35AD1">
        <w:trPr>
          <w:trHeight w:val="380"/>
        </w:trPr>
        <w:tc>
          <w:tcPr>
            <w:tcW w:w="54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 xml:space="preserve">Создание публичного центра правовой информации на базе </w:t>
            </w:r>
            <w:r w:rsidRPr="0065109D">
              <w:rPr>
                <w:bCs/>
                <w:sz w:val="24"/>
                <w:szCs w:val="24"/>
              </w:rPr>
              <w:lastRenderedPageBreak/>
              <w:t xml:space="preserve">Центральной библиотеки </w:t>
            </w:r>
            <w:r w:rsidRPr="0065109D">
              <w:rPr>
                <w:sz w:val="24"/>
                <w:szCs w:val="24"/>
              </w:rPr>
              <w:t>муниципальное учреждение культуры библиотеки  «ЦБС»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158,0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658,9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658,9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142,5</w:t>
            </w: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15,5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720,0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720,0</w:t>
            </w:r>
          </w:p>
        </w:tc>
        <w:tc>
          <w:tcPr>
            <w:tcW w:w="778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</w:tbl>
    <w:p w:rsidR="0065109D" w:rsidRP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  <w:r w:rsidRPr="0065109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</w:t>
      </w: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65109D">
        <w:rPr>
          <w:rFonts w:ascii="Times New Roman" w:hAnsi="Times New Roman" w:cs="Times New Roman"/>
          <w:sz w:val="24"/>
          <w:szCs w:val="24"/>
        </w:rPr>
        <w:t xml:space="preserve"> </w:t>
      </w:r>
      <w:r w:rsidRPr="0065109D">
        <w:rPr>
          <w:rFonts w:ascii="Times New Roman" w:hAnsi="Times New Roman" w:cs="Times New Roman"/>
          <w:b/>
          <w:sz w:val="24"/>
          <w:szCs w:val="24"/>
        </w:rPr>
        <w:t>3. Результаты хода выполнения мероприятий.</w:t>
      </w: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652" w:type="dxa"/>
        <w:tblInd w:w="-432" w:type="dxa"/>
        <w:tblLayout w:type="fixed"/>
        <w:tblLook w:val="01E0"/>
      </w:tblPr>
      <w:tblGrid>
        <w:gridCol w:w="516"/>
        <w:gridCol w:w="3084"/>
        <w:gridCol w:w="1193"/>
        <w:gridCol w:w="1428"/>
        <w:gridCol w:w="3824"/>
        <w:gridCol w:w="1722"/>
        <w:gridCol w:w="1942"/>
        <w:gridCol w:w="1943"/>
      </w:tblGrid>
      <w:tr w:rsidR="0065109D" w:rsidRPr="0065109D" w:rsidTr="003F13BE">
        <w:trPr>
          <w:trHeight w:val="560"/>
        </w:trPr>
        <w:tc>
          <w:tcPr>
            <w:tcW w:w="516" w:type="dxa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№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/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</w:t>
            </w:r>
          </w:p>
        </w:tc>
        <w:tc>
          <w:tcPr>
            <w:tcW w:w="3084" w:type="dxa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Программные мероприятия</w:t>
            </w:r>
          </w:p>
        </w:tc>
        <w:tc>
          <w:tcPr>
            <w:tcW w:w="1193" w:type="dxa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Сроки, этапы</w:t>
            </w:r>
          </w:p>
        </w:tc>
        <w:tc>
          <w:tcPr>
            <w:tcW w:w="1428" w:type="dxa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Субъективная оценка полученного эффекта</w:t>
            </w:r>
          </w:p>
        </w:tc>
        <w:tc>
          <w:tcPr>
            <w:tcW w:w="7488" w:type="dxa"/>
            <w:gridSpan w:val="3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Объем выполненных работ в отчетном периоде (в количественных показателях)</w:t>
            </w:r>
          </w:p>
        </w:tc>
        <w:tc>
          <w:tcPr>
            <w:tcW w:w="1943" w:type="dxa"/>
            <w:vMerge w:val="restart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Причины невыполнения</w:t>
            </w:r>
          </w:p>
        </w:tc>
      </w:tr>
      <w:tr w:rsidR="0065109D" w:rsidRPr="0065109D" w:rsidTr="003F13BE">
        <w:trPr>
          <w:trHeight w:val="560"/>
        </w:trPr>
        <w:tc>
          <w:tcPr>
            <w:tcW w:w="516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88" w:type="dxa"/>
            <w:gridSpan w:val="3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rPr>
          <w:trHeight w:val="560"/>
        </w:trPr>
        <w:tc>
          <w:tcPr>
            <w:tcW w:w="516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7488" w:type="dxa"/>
            <w:gridSpan w:val="3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rPr>
          <w:trHeight w:val="720"/>
        </w:trPr>
        <w:tc>
          <w:tcPr>
            <w:tcW w:w="516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План(2008)</w:t>
            </w: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факт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% выполнения</w:t>
            </w:r>
          </w:p>
        </w:tc>
        <w:tc>
          <w:tcPr>
            <w:tcW w:w="1943" w:type="dxa"/>
            <w:vMerge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Комплектование фондов муниципальных библиотек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7C7C34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5109D" w:rsidRPr="0065109D">
              <w:rPr>
                <w:sz w:val="24"/>
                <w:szCs w:val="24"/>
              </w:rPr>
              <w:t>Комплектование фондов муниципальной библиотек новыми изданиями литературы и информацией на электронных носителях (20 000 экземпляров)</w:t>
            </w: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Приобретено 43 000 экземпляров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200%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Базарносызганский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 Центральная библиотека муниципальное учреждение культуры «Межпоселенческая библиотека имени             К.Г. Паустовского»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ремонт</w:t>
            </w: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Ремонт главного входа, кабинетов сотрудников</w:t>
            </w:r>
          </w:p>
        </w:tc>
        <w:tc>
          <w:tcPr>
            <w:tcW w:w="1942" w:type="dxa"/>
          </w:tcPr>
          <w:p w:rsidR="0065109D" w:rsidRPr="0065109D" w:rsidRDefault="00163086" w:rsidP="00163086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5109D" w:rsidRPr="0065109D">
              <w:rPr>
                <w:sz w:val="24"/>
                <w:szCs w:val="24"/>
              </w:rPr>
              <w:t>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ab/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Создание модельной библиотеки на базе Папузинской сельской библиотеки  Базарносызганского района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Подключение к сети «Интернет», годовая оплата пользования сетью «Интернет»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лицензионного программного обеспечения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Приобретение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 xml:space="preserve">компьютерной и офисной техники, аудио-, видео- и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телевизионной аппаратуры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комплекта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современной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Комплектование фондов библиотек печатными, электронными, видео- и аудиоизданиями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Выполнены работы, библиотека открыта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Майнский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Развитие материально-технической базы муниципальных библиотек Подлесненская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библиотека-филиал муниципальное учреждение культуры «Майнская межпоселенческая центральная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ремонт</w:t>
            </w: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Текущий ремонт фасада здания осуществлён, библиотека  отрыта после ремонта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>Создание публичного центра правовой информации на базе Центральной библиотеки районное муниципальное учреждение культуры  «Майнская межпоселенческая центральная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4 балла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Обучение персонала работе с персональным компьютером, правовыми базами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Оснащение библиотек множительной техникой и компьютерами для создания ПЦПИ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комплектов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Default="0065109D" w:rsidP="005504B8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Приобретена мебель, 2 сотрудника отправлены на обучение,  закуплена компьютерная и множительная техника</w:t>
            </w:r>
          </w:p>
          <w:p w:rsidR="005504B8" w:rsidRPr="0065109D" w:rsidRDefault="005504B8" w:rsidP="005504B8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Центр открыт</w:t>
            </w:r>
          </w:p>
        </w:tc>
        <w:tc>
          <w:tcPr>
            <w:tcW w:w="1942" w:type="dxa"/>
          </w:tcPr>
          <w:p w:rsidR="0065109D" w:rsidRPr="0065109D" w:rsidRDefault="00163086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5109D" w:rsidRPr="0065109D">
              <w:rPr>
                <w:sz w:val="24"/>
                <w:szCs w:val="24"/>
              </w:rPr>
              <w:t>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Новомалыклинский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Среднеякушкинская библиотека-филиал муниципальное учреждение культуры «Межпоселенческая библиотечная система»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 xml:space="preserve"> октябрь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 балла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ремонт</w:t>
            </w:r>
          </w:p>
        </w:tc>
        <w:tc>
          <w:tcPr>
            <w:tcW w:w="1722" w:type="dxa"/>
          </w:tcPr>
          <w:p w:rsidR="0065109D" w:rsidRPr="0065109D" w:rsidRDefault="0065109D" w:rsidP="00526443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Заменена система электрооттопл</w:t>
            </w:r>
            <w:r w:rsidRPr="0065109D">
              <w:rPr>
                <w:sz w:val="24"/>
                <w:szCs w:val="24"/>
              </w:rPr>
              <w:lastRenderedPageBreak/>
              <w:t xml:space="preserve">ения, </w:t>
            </w:r>
            <w:r w:rsidR="00526443">
              <w:rPr>
                <w:sz w:val="24"/>
                <w:szCs w:val="24"/>
              </w:rPr>
              <w:t>от</w:t>
            </w:r>
            <w:r w:rsidRPr="0065109D">
              <w:rPr>
                <w:sz w:val="24"/>
                <w:szCs w:val="24"/>
              </w:rPr>
              <w:t>ремонтир</w:t>
            </w:r>
            <w:r w:rsidR="00526443">
              <w:rPr>
                <w:sz w:val="24"/>
                <w:szCs w:val="24"/>
              </w:rPr>
              <w:t>овано</w:t>
            </w:r>
            <w:r w:rsidRPr="0065109D">
              <w:rPr>
                <w:sz w:val="24"/>
                <w:szCs w:val="24"/>
              </w:rPr>
              <w:t xml:space="preserve"> помещение библиотеки (косметический ремонт)</w:t>
            </w:r>
          </w:p>
        </w:tc>
        <w:tc>
          <w:tcPr>
            <w:tcW w:w="1942" w:type="dxa"/>
          </w:tcPr>
          <w:p w:rsidR="0065109D" w:rsidRPr="0065109D" w:rsidRDefault="00163086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  <w:r w:rsidR="0065109D" w:rsidRPr="0065109D">
              <w:rPr>
                <w:sz w:val="24"/>
                <w:szCs w:val="24"/>
              </w:rPr>
              <w:t>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Старомайнский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 Центральная детская библиотека районное муниципальное учреждение культуры «Старомайнская межпоселенческая центральная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ремонт</w:t>
            </w: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Косметический ремонт помещения: покраска стен, пола, окон. Ремонт закончен, библиотека окрыта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>Создание публичного центра правовой информации на базе Центральной библиотеки районное муниципальное учреждение культуры  «Старомайнская межпоселенческая центральная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Обучение персонала работе с персональным компьютером, правовыми базами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Оснащение библиотек множительной техникой и компьютерами для создания ПЦПИ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комплектов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Обучено 2 сотрудника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Приобретён комплект библиотечной мебели, приобретено оборудование и программное обеспечение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Сурский 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Развитие материально-технической базы муниципальных библиотек Центральная библиотека районное муниципальное учреждение культуры «Сурская межпоселенческая </w:t>
            </w:r>
            <w:r w:rsidRPr="0065109D">
              <w:rPr>
                <w:sz w:val="24"/>
                <w:szCs w:val="24"/>
              </w:rPr>
              <w:lastRenderedPageBreak/>
              <w:t>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Ноябрь - декабрь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Капитальный ремонт</w:t>
            </w: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Завершён  косметическийремонт, заменены оконные блоки, отремонтирован фасад</w:t>
            </w:r>
          </w:p>
        </w:tc>
        <w:tc>
          <w:tcPr>
            <w:tcW w:w="1942" w:type="dxa"/>
          </w:tcPr>
          <w:p w:rsidR="0065109D" w:rsidRPr="0065109D" w:rsidRDefault="00163086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5109D" w:rsidRPr="0065109D">
              <w:rPr>
                <w:sz w:val="24"/>
                <w:szCs w:val="24"/>
              </w:rPr>
              <w:t>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Тереньгульский район 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 Байдулинская библиотека-филиал муниципальное учреждение культуры «Межпоселенческая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июль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ремонт</w:t>
            </w: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Отремонтированы, очищены и побелены печные трубы. заменена входная дверь, отремонтировано крыльцо, покрашено помещение, библиотека открыта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>Создание публичного центра правовой информации на базе Центральной библиотеки муниципальное учреждение культуры «</w:t>
            </w:r>
            <w:r w:rsidRPr="0065109D">
              <w:rPr>
                <w:sz w:val="24"/>
                <w:szCs w:val="24"/>
              </w:rPr>
              <w:t>Межпоселенческая библиотека</w:t>
            </w:r>
            <w:r w:rsidRPr="0065109D">
              <w:rPr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октябрь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3 балла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Обучение персонала работе с персональным компьютером, правовыми базами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Оснащение библиотек множительной техникой и компьютерами для создания ПЦПИ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комплектов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Решён вопрос с обучением кадров, сотрудник библиотеки прошёл стажировку в Ульяновской областной научной библиотеке имени В. И. Ленина, приобретена мебель, оборудование, компьютеры и программное обеспечение</w:t>
            </w:r>
          </w:p>
          <w:p w:rsidR="00526443" w:rsidRPr="0065109D" w:rsidRDefault="00526443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Центр открыт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7.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г. Ульяновск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Развитие материально-технической базы </w:t>
            </w:r>
            <w:r w:rsidRPr="0065109D">
              <w:rPr>
                <w:sz w:val="24"/>
                <w:szCs w:val="24"/>
              </w:rPr>
              <w:lastRenderedPageBreak/>
              <w:t>муниципальных библиотек Центральная городская библиотека имени            И.А. Гончарова муниципальное учреждение культуры «Централизованная библиотечная система»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ремонт</w:t>
            </w: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Ремонт выполнен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г. Новоульяновск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Развитие материально-технической базы муниципальных библиотек Центральная библиотека муниципальное учреждение культуры «Новоульяновские библиотеки»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июль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ремонт</w:t>
            </w: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Закончен ремонт: побелка, покраска. замена линолеума,светильниокв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Создание модельной библиотеки на базе Криушенской сельской библиотеки муниципальное учреждение культуры «Новоульяновские библиотеки» 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август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Подключение к сети «Интернет», годовая оплата пользования сетью «Интернет»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лицензионного программного обеспечения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Приобретение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компьютерной и офисной техники, аудио-, видео- и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телевизионной аппаратуры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комплекта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современной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Комплектование фондов библиотек печатными, электронными, видео- и аудиоизданиями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Завезена компютерная и оргтехника, приобретены книги, подключена сеть Интернет, подключен телефон</w:t>
            </w:r>
          </w:p>
          <w:p w:rsidR="00526443" w:rsidRPr="0065109D" w:rsidRDefault="00526443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открыта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 xml:space="preserve">Создание публичного центра правовой </w:t>
            </w:r>
            <w:r w:rsidRPr="0065109D">
              <w:rPr>
                <w:bCs/>
                <w:sz w:val="24"/>
                <w:szCs w:val="24"/>
              </w:rPr>
              <w:lastRenderedPageBreak/>
              <w:t>информации на базе Центральной библиотеки муниципальное учреждение культуры «Новоульяновские библиотеки»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4 балла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Обучение персонала работе с персональным компьютером, </w:t>
            </w:r>
            <w:r w:rsidRPr="0065109D">
              <w:rPr>
                <w:sz w:val="24"/>
                <w:szCs w:val="24"/>
              </w:rPr>
              <w:lastRenderedPageBreak/>
              <w:t>правовыми базами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Оснащение библиотек множительной техникой и компьютерами для создания ПЦПИ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комплектов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 xml:space="preserve">2 сотрудника в сентябре </w:t>
            </w:r>
            <w:r w:rsidRPr="0065109D">
              <w:rPr>
                <w:sz w:val="24"/>
                <w:szCs w:val="24"/>
              </w:rPr>
              <w:lastRenderedPageBreak/>
              <w:t>прошли стажировку в Ульяновской областной научной библиотеке имени В. И. Ленина,</w:t>
            </w:r>
          </w:p>
          <w:p w:rsid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Приобретена компьютерная и множительная техника, программное обеспечение</w:t>
            </w:r>
            <w:r w:rsidR="00526443">
              <w:rPr>
                <w:sz w:val="24"/>
                <w:szCs w:val="24"/>
              </w:rPr>
              <w:t>.</w:t>
            </w:r>
          </w:p>
          <w:p w:rsidR="00526443" w:rsidRPr="0065109D" w:rsidRDefault="00526443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Центр открыт</w:t>
            </w:r>
          </w:p>
        </w:tc>
        <w:tc>
          <w:tcPr>
            <w:tcW w:w="1942" w:type="dxa"/>
          </w:tcPr>
          <w:p w:rsidR="0065109D" w:rsidRPr="0065109D" w:rsidRDefault="00163086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  <w:r w:rsidR="0065109D" w:rsidRPr="0065109D">
              <w:rPr>
                <w:sz w:val="24"/>
                <w:szCs w:val="24"/>
              </w:rPr>
              <w:t>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Цильнинский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Создание модельной библиотеки на базе Цильнинской поселковой библиотеки муниципальное учреждение культуры «Цильнинская межпоселенчес-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кая центральная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июль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Подключение к сети «Интернет», годовая оплата пользования сетью «Интернет»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лицензионного программного обеспечения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Приобретение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компьютерной и офисной техники, аудио-, видео- и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телевизионной аппаратуры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комплекта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современной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Комплектование фондов библиотек печатными, электронными, видео- и аудиоизданиями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Закончен ремонт, завезена мебель, компьютерная и оргтех, закуплена литература, Подключен  телефон, Интернет.</w:t>
            </w:r>
          </w:p>
          <w:p w:rsid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приобретено лицензионное программное обеспечение</w:t>
            </w:r>
          </w:p>
          <w:p w:rsidR="00526443" w:rsidRPr="0065109D" w:rsidRDefault="00526443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открыта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 xml:space="preserve">Создание публичного центра правовой информации на базе </w:t>
            </w:r>
            <w:r w:rsidRPr="0065109D">
              <w:rPr>
                <w:bCs/>
                <w:sz w:val="24"/>
                <w:szCs w:val="24"/>
              </w:rPr>
              <w:lastRenderedPageBreak/>
              <w:t xml:space="preserve">Центральной библиотеки муниципальное учреждение культуры </w:t>
            </w:r>
            <w:r w:rsidRPr="0065109D">
              <w:rPr>
                <w:sz w:val="24"/>
                <w:szCs w:val="24"/>
              </w:rPr>
              <w:t>«Цильнинская межпоселенчес-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кая центральная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Обучение персонала работе с персональным компьютером, правовыми базами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Оснащение библиотек множительной техникой и компьютерами для создания ПЦПИ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комплектов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 xml:space="preserve">Закончен ремонт, завезена </w:t>
            </w:r>
            <w:r w:rsidRPr="0065109D">
              <w:rPr>
                <w:sz w:val="24"/>
                <w:szCs w:val="24"/>
              </w:rPr>
              <w:lastRenderedPageBreak/>
              <w:t>мебель, компьютерная и оргтех, закуплена литература, Подключен  телефон, Интернет.</w:t>
            </w:r>
          </w:p>
          <w:p w:rsidR="00526443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приобретено лицензионное программное обеспечение</w:t>
            </w:r>
            <w:r w:rsidR="00526443">
              <w:rPr>
                <w:sz w:val="24"/>
                <w:szCs w:val="24"/>
              </w:rPr>
              <w:t>.</w:t>
            </w:r>
          </w:p>
          <w:p w:rsidR="00526443" w:rsidRPr="0065109D" w:rsidRDefault="00526443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 открыт</w:t>
            </w:r>
          </w:p>
        </w:tc>
        <w:tc>
          <w:tcPr>
            <w:tcW w:w="1942" w:type="dxa"/>
          </w:tcPr>
          <w:p w:rsidR="0065109D" w:rsidRPr="0065109D" w:rsidRDefault="00163086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  <w:r w:rsidR="0065109D" w:rsidRPr="0065109D">
              <w:rPr>
                <w:sz w:val="24"/>
                <w:szCs w:val="24"/>
              </w:rPr>
              <w:t>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Инзенский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Создание модельной библиотеки на базе Оськинской сельской библиотеки районное муниципальное учреждение культуры «Инзенская межпоселенческая центральная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Подключение к сети «Интернет», годовая оплата пользования сетью «Интернет»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лицензионного программного обеспечения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Приобретение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компьютерной и офисной техники, аудио-, видео- и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телевизионной аппаратуры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комплекта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современной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Комплектование фондов библиотек печатными, электронными, видео- и аудиоизданиями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Работы выполнены, библиотека открыта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100 %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11.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Карсунский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Создание модельной библиотеки на базе Большекандаратской сельской библиотеки </w:t>
            </w:r>
            <w:r w:rsidRPr="0065109D">
              <w:rPr>
                <w:sz w:val="24"/>
                <w:szCs w:val="24"/>
              </w:rPr>
              <w:lastRenderedPageBreak/>
              <w:t>муниципальное учреждение культуры «Межпоселенческая библиотечная система»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Подключение к сети «Интернет», годовая оплата пользования сетью «Интернет»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Приобретение лицензионного </w:t>
            </w:r>
            <w:r w:rsidRPr="0065109D">
              <w:rPr>
                <w:sz w:val="24"/>
                <w:szCs w:val="24"/>
              </w:rPr>
              <w:lastRenderedPageBreak/>
              <w:t>программмного обеспечения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Приобретение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компьютерной и офисной техники, аудио-, видео- и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телевизионной аппаратуры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комплекта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современной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Комплектование фондов библиотек печатными, электронными, видео- и аудиоизданиями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 xml:space="preserve"> Закончен ремонт, приобретена компьютерная </w:t>
            </w:r>
            <w:r w:rsidRPr="0065109D">
              <w:rPr>
                <w:sz w:val="24"/>
                <w:szCs w:val="24"/>
              </w:rPr>
              <w:lastRenderedPageBreak/>
              <w:t>и оргтехника, программное обеспечение</w:t>
            </w:r>
            <w:r w:rsidR="00526443">
              <w:rPr>
                <w:sz w:val="24"/>
                <w:szCs w:val="24"/>
              </w:rPr>
              <w:t>.</w:t>
            </w:r>
          </w:p>
          <w:p w:rsidR="00526443" w:rsidRPr="0065109D" w:rsidRDefault="00526443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Библиотека открыта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Ульяновский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Создание модельной библиотеки на базе Большеключищенской сельской муниципальное учреждение культуры библиотеки  «Межпоселенческая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октябрь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Подключение к сети «Интернет», годовая оплата пользования сетью «Интернет»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лицензионного программного обеспечения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Приобретение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компьютерной и офисной техники, аудио-, видео- и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телевизионной аппаратуры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комплекта 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современной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Комплектование фондов библиотек печатными, электронными, видео- и аудиоизданиями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Библиотека переведена в здание дома культуры, заканчивается ремонт помещения. Заключены договоры на покупку мебели. компьютерной и оргтехники, покупку книг</w:t>
            </w:r>
            <w:r w:rsidR="00526443">
              <w:rPr>
                <w:sz w:val="24"/>
                <w:szCs w:val="24"/>
              </w:rPr>
              <w:t>.</w:t>
            </w:r>
          </w:p>
          <w:p w:rsidR="00526443" w:rsidRPr="0065109D" w:rsidRDefault="00526443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Библиотека отркыта.</w:t>
            </w:r>
          </w:p>
        </w:tc>
        <w:tc>
          <w:tcPr>
            <w:tcW w:w="1942" w:type="dxa"/>
          </w:tcPr>
          <w:p w:rsidR="0065109D" w:rsidRPr="0065109D" w:rsidRDefault="00163086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5109D" w:rsidRPr="0065109D">
              <w:rPr>
                <w:sz w:val="24"/>
                <w:szCs w:val="24"/>
              </w:rPr>
              <w:t>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13.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г.Барыш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 xml:space="preserve">Создание публичного центра правовой информации на базе </w:t>
            </w:r>
            <w:r w:rsidRPr="0065109D">
              <w:rPr>
                <w:sz w:val="24"/>
                <w:szCs w:val="24"/>
              </w:rPr>
              <w:t xml:space="preserve">муниципального </w:t>
            </w:r>
            <w:r w:rsidRPr="0065109D">
              <w:rPr>
                <w:sz w:val="24"/>
                <w:szCs w:val="24"/>
              </w:rPr>
              <w:lastRenderedPageBreak/>
              <w:t>учреждения «Городская библиотека»</w:t>
            </w:r>
            <w:r w:rsidRPr="0065109D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 xml:space="preserve"> сентябрь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Обучение персонала работе с персональным компьютером, правовыми базами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Оснащение библиотек </w:t>
            </w:r>
            <w:r w:rsidRPr="0065109D">
              <w:rPr>
                <w:sz w:val="24"/>
                <w:szCs w:val="24"/>
              </w:rPr>
              <w:lastRenderedPageBreak/>
              <w:t>множительной техникой и компьютерами для создания ПЦПИ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комплектов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 xml:space="preserve"> Обучено 2 сотрудника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Приобретена мебель, </w:t>
            </w:r>
            <w:r w:rsidRPr="0065109D">
              <w:rPr>
                <w:sz w:val="24"/>
                <w:szCs w:val="24"/>
              </w:rPr>
              <w:lastRenderedPageBreak/>
              <w:t>приобретена компьютерная и оргтехника, закуплено программное обеспечение.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центр открыт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Кузоватовский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 xml:space="preserve">Создание публичного центра правовой информации на базе Центральной библиотеки </w:t>
            </w:r>
            <w:r w:rsidRPr="0065109D">
              <w:rPr>
                <w:sz w:val="24"/>
                <w:szCs w:val="24"/>
              </w:rPr>
              <w:t>муниципальное учреждение культуры библиотеки  «Межпоселенческая центральная районная библиотека»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ноябрь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Обучение персонала работе с персональным компьютером, правовыми базами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Оснащение библиотек множительной техникой и компьютерами для создания ПЦПИ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комплектов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Обучено 2 сотрудника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Приобретена мебель, приобретена компьютерная и оргтехника, закуплено программное обеспечение.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центр открыт</w:t>
            </w:r>
          </w:p>
        </w:tc>
        <w:tc>
          <w:tcPr>
            <w:tcW w:w="1942" w:type="dxa"/>
          </w:tcPr>
          <w:p w:rsidR="0065109D" w:rsidRPr="0065109D" w:rsidRDefault="00163086" w:rsidP="0065109D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5109D" w:rsidRPr="0065109D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15.</w:t>
            </w: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Сенгилеевский район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</w:tr>
      <w:tr w:rsidR="0065109D" w:rsidRPr="0065109D" w:rsidTr="003F13BE">
        <w:tc>
          <w:tcPr>
            <w:tcW w:w="516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bCs/>
                <w:sz w:val="24"/>
                <w:szCs w:val="24"/>
              </w:rPr>
              <w:t xml:space="preserve">Создание публичного центра правовой информации на базе Центральной библиотеки </w:t>
            </w:r>
            <w:r w:rsidRPr="0065109D">
              <w:rPr>
                <w:sz w:val="24"/>
                <w:szCs w:val="24"/>
              </w:rPr>
              <w:t>муниципальное учреждение культуры библиотеки  «ЦБС»</w:t>
            </w:r>
          </w:p>
        </w:tc>
        <w:tc>
          <w:tcPr>
            <w:tcW w:w="119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август</w:t>
            </w:r>
          </w:p>
        </w:tc>
        <w:tc>
          <w:tcPr>
            <w:tcW w:w="1428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5 баллов</w:t>
            </w:r>
          </w:p>
        </w:tc>
        <w:tc>
          <w:tcPr>
            <w:tcW w:w="3824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Обучение персонала работе с персональным компьютером, правовыми базами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Оснащение библиотек множительной техникой и компьютерами для создания ПЦПИ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Приобретение комплектов библиотечной мебели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Обучено 2 сотрудника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 xml:space="preserve"> Приобретена мебель, приобретена компьютерная и оргтехника, закуплено программное обеспечение.</w:t>
            </w:r>
          </w:p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центр открыт</w:t>
            </w:r>
          </w:p>
        </w:tc>
        <w:tc>
          <w:tcPr>
            <w:tcW w:w="1942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100%</w:t>
            </w:r>
          </w:p>
        </w:tc>
        <w:tc>
          <w:tcPr>
            <w:tcW w:w="1943" w:type="dxa"/>
          </w:tcPr>
          <w:p w:rsidR="0065109D" w:rsidRPr="0065109D" w:rsidRDefault="0065109D" w:rsidP="0065109D">
            <w:pPr>
              <w:pStyle w:val="ac"/>
              <w:rPr>
                <w:sz w:val="24"/>
                <w:szCs w:val="24"/>
              </w:rPr>
            </w:pPr>
            <w:r w:rsidRPr="0065109D">
              <w:rPr>
                <w:sz w:val="24"/>
                <w:szCs w:val="24"/>
              </w:rPr>
              <w:t>-//-</w:t>
            </w:r>
          </w:p>
        </w:tc>
      </w:tr>
    </w:tbl>
    <w:p w:rsidR="0065109D" w:rsidRPr="0065109D" w:rsidRDefault="0065109D" w:rsidP="0065109D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65109D">
        <w:rPr>
          <w:rFonts w:ascii="Times New Roman" w:hAnsi="Times New Roman" w:cs="Times New Roman"/>
          <w:b/>
          <w:sz w:val="24"/>
          <w:szCs w:val="24"/>
        </w:rPr>
        <w:t>4. Основные проблемы.</w:t>
      </w:r>
      <w:r w:rsidRPr="0065109D">
        <w:rPr>
          <w:rFonts w:ascii="Times New Roman" w:hAnsi="Times New Roman" w:cs="Times New Roman"/>
          <w:b/>
          <w:sz w:val="24"/>
          <w:szCs w:val="24"/>
        </w:rPr>
        <w:tab/>
      </w:r>
      <w:r w:rsidRPr="006510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09D" w:rsidRPr="0065109D" w:rsidRDefault="0065109D" w:rsidP="00163086">
      <w:pPr>
        <w:pStyle w:val="ac"/>
        <w:ind w:firstLine="708"/>
        <w:rPr>
          <w:rFonts w:ascii="Times New Roman" w:hAnsi="Times New Roman" w:cs="Times New Roman"/>
          <w:sz w:val="24"/>
          <w:szCs w:val="24"/>
        </w:rPr>
      </w:pPr>
      <w:r w:rsidRPr="0065109D">
        <w:rPr>
          <w:rFonts w:ascii="Times New Roman" w:hAnsi="Times New Roman" w:cs="Times New Roman"/>
          <w:sz w:val="24"/>
          <w:szCs w:val="24"/>
        </w:rPr>
        <w:t>Дополнительное соглашение между Правительством Ульяновской области и Федеральным агентством по культуре и кинематографии Ульяновской области о предоставлении в 2008 – 2010 гг. из федерального бюджета субсидий Бюджету субъекта Российской Федерации на комплектование фондов муниципальных образований №3/16 –ДП было заключено 10.04 2008 года. а дополнительные соглашения с муниципальными образованиями были заключены в первой половине июля.</w:t>
      </w: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  <w:r w:rsidRPr="0065109D">
        <w:rPr>
          <w:rFonts w:ascii="Times New Roman" w:hAnsi="Times New Roman" w:cs="Times New Roman"/>
          <w:sz w:val="24"/>
          <w:szCs w:val="24"/>
        </w:rPr>
        <w:lastRenderedPageBreak/>
        <w:t>Таким образом, оправдался риск реализации областной целевой программы в части  натянутости принятия нормативно-правовых документов по реализации программы.</w:t>
      </w:r>
    </w:p>
    <w:p w:rsidR="0065109D" w:rsidRPr="0065109D" w:rsidRDefault="0065109D" w:rsidP="00163086">
      <w:pPr>
        <w:pStyle w:val="ac"/>
        <w:ind w:firstLine="708"/>
        <w:rPr>
          <w:rFonts w:ascii="Times New Roman" w:hAnsi="Times New Roman" w:cs="Times New Roman"/>
          <w:sz w:val="24"/>
          <w:szCs w:val="24"/>
        </w:rPr>
      </w:pPr>
      <w:r w:rsidRPr="0065109D">
        <w:rPr>
          <w:rFonts w:ascii="Times New Roman" w:hAnsi="Times New Roman" w:cs="Times New Roman"/>
          <w:sz w:val="24"/>
          <w:szCs w:val="24"/>
        </w:rPr>
        <w:t xml:space="preserve">Также существует проблема – сложность работы в условиях действия Федерального закона № 94 – ФЗ «О размещении заказов на поставки товаров, выполнение работ, оказание услуг для государственных и муниципальных нужд», отсутствие в библиотеках специалистов с соответствующей подготовкой. </w:t>
      </w:r>
    </w:p>
    <w:p w:rsidR="0065109D" w:rsidRPr="0065109D" w:rsidRDefault="0065109D" w:rsidP="00163086">
      <w:pPr>
        <w:pStyle w:val="ac"/>
        <w:ind w:firstLine="708"/>
        <w:rPr>
          <w:rFonts w:ascii="Times New Roman" w:hAnsi="Times New Roman" w:cs="Times New Roman"/>
          <w:sz w:val="24"/>
          <w:szCs w:val="24"/>
        </w:rPr>
      </w:pPr>
      <w:r w:rsidRPr="0065109D">
        <w:rPr>
          <w:rFonts w:ascii="Times New Roman" w:hAnsi="Times New Roman" w:cs="Times New Roman"/>
          <w:sz w:val="24"/>
          <w:szCs w:val="24"/>
        </w:rPr>
        <w:t>В настоящее время разработаны и действуют механизмы минимизации указанных рисков: Для сотрудников муниципальных библиотек Департаментом культуры и архивного дела, Ульяновской областной научной библиотекой им. В.И. Ленина был проведён межведомственный семинар «Формирование ресурсного комплекса библиотек Ульяновской области на основе государственного и муниципального заказов». По особенностям размещения заказов на поставки товаров, выполнение работ для муниципальных нужд в рамках реализации областной целевой программы были даны консультации специалистами Департамента культуры и архивного дела Ульяновской области. Директор Библиотечного агентства «ИД ИНФРА-М» А.С. Дашкевич осветил вопрос «Комплектование библиотечного фонда в современных условиях. Новое в законодательстве». В Департаменте культуры и архивного  выполняется в полном объёме график финансирования муниципальных библиотек по данной программе и  проводится ежемесячный мониторинг реализации программы по проведению конкурсных торгов, освоению финансовых средств  в муниципальных образованиях.</w:t>
      </w:r>
    </w:p>
    <w:p w:rsidR="0065109D" w:rsidRPr="0065109D" w:rsidRDefault="0065109D" w:rsidP="00163086">
      <w:pPr>
        <w:pStyle w:val="ac"/>
        <w:ind w:firstLine="708"/>
        <w:rPr>
          <w:rFonts w:ascii="Times New Roman" w:hAnsi="Times New Roman" w:cs="Times New Roman"/>
          <w:sz w:val="24"/>
          <w:szCs w:val="24"/>
        </w:rPr>
      </w:pPr>
      <w:r w:rsidRPr="0065109D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163086">
        <w:rPr>
          <w:rFonts w:ascii="Times New Roman" w:hAnsi="Times New Roman" w:cs="Times New Roman"/>
          <w:sz w:val="24"/>
          <w:szCs w:val="24"/>
        </w:rPr>
        <w:t>12</w:t>
      </w:r>
      <w:r w:rsidRPr="0065109D">
        <w:rPr>
          <w:rFonts w:ascii="Times New Roman" w:hAnsi="Times New Roman" w:cs="Times New Roman"/>
          <w:sz w:val="24"/>
          <w:szCs w:val="24"/>
        </w:rPr>
        <w:t xml:space="preserve"> месяцев возникла проблема недофинансирования со стороны муниципальных образований на осуществление ремонтов муниципальных библиотек, однако  муниципальные средства были перераспределены на важнейшее направление программы: комплектование фондов библиотек. Во многих муниципальных образованиях доля софинасирования программы составила больше 100%  на комплектование фондов. Однако хочется отметить, что среди всех муниципальный образований выделяется муниципальное образование «Старокулаткинский район»,  который не участвовал в софинансировании данного направления. </w:t>
      </w:r>
      <w:r w:rsidR="00163086">
        <w:rPr>
          <w:rFonts w:ascii="Times New Roman" w:hAnsi="Times New Roman" w:cs="Times New Roman"/>
          <w:sz w:val="24"/>
          <w:szCs w:val="24"/>
        </w:rPr>
        <w:t xml:space="preserve"> Положительным моментом  реализации программы в муниципальных образованиях хочется отметить высокую долю софинансировнаия: 16902,7 тысяч рублей, что составляет</w:t>
      </w:r>
      <w:r w:rsidR="005504B8">
        <w:rPr>
          <w:rFonts w:ascii="Times New Roman" w:hAnsi="Times New Roman" w:cs="Times New Roman"/>
          <w:sz w:val="24"/>
          <w:szCs w:val="24"/>
        </w:rPr>
        <w:t xml:space="preserve"> 32,6 % от общего бюджета программы ( 51738, тысяч рублей)</w:t>
      </w: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5109D" w:rsidRPr="00163086" w:rsidRDefault="00163086" w:rsidP="0065109D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163086">
        <w:rPr>
          <w:rFonts w:ascii="Times New Roman" w:hAnsi="Times New Roman" w:cs="Times New Roman"/>
          <w:b/>
          <w:sz w:val="28"/>
          <w:szCs w:val="28"/>
        </w:rPr>
        <w:t>Директор Департамента                                                                                                                                          Т. А.Ившина</w:t>
      </w:r>
    </w:p>
    <w:p w:rsidR="0065109D" w:rsidRPr="00163086" w:rsidRDefault="0065109D" w:rsidP="0065109D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63086" w:rsidRDefault="00163086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63086" w:rsidRPr="0065109D" w:rsidRDefault="00163086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5109D" w:rsidRP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5109D" w:rsidRDefault="0065109D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63086" w:rsidRPr="0065109D" w:rsidRDefault="00163086" w:rsidP="0065109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5109D" w:rsidRPr="00163086" w:rsidRDefault="0065109D" w:rsidP="0065109D">
      <w:pPr>
        <w:pStyle w:val="ac"/>
        <w:rPr>
          <w:rFonts w:ascii="Times New Roman" w:hAnsi="Times New Roman" w:cs="Times New Roman"/>
          <w:sz w:val="20"/>
          <w:szCs w:val="20"/>
        </w:rPr>
      </w:pPr>
      <w:r w:rsidRPr="00163086">
        <w:rPr>
          <w:rFonts w:ascii="Times New Roman" w:hAnsi="Times New Roman" w:cs="Times New Roman"/>
          <w:sz w:val="20"/>
          <w:szCs w:val="20"/>
        </w:rPr>
        <w:t>А. М. Карвалейру</w:t>
      </w:r>
    </w:p>
    <w:p w:rsidR="0065109D" w:rsidRPr="00163086" w:rsidRDefault="0065109D" w:rsidP="0065109D">
      <w:pPr>
        <w:pStyle w:val="ac"/>
        <w:rPr>
          <w:rFonts w:ascii="Times New Roman" w:hAnsi="Times New Roman" w:cs="Times New Roman"/>
          <w:sz w:val="20"/>
          <w:szCs w:val="20"/>
        </w:rPr>
      </w:pPr>
      <w:r w:rsidRPr="00163086">
        <w:rPr>
          <w:rFonts w:ascii="Times New Roman" w:hAnsi="Times New Roman" w:cs="Times New Roman"/>
          <w:sz w:val="20"/>
          <w:szCs w:val="20"/>
        </w:rPr>
        <w:t>44 19 57</w:t>
      </w:r>
    </w:p>
    <w:p w:rsidR="004B47B6" w:rsidRPr="00163086" w:rsidRDefault="004B47B6" w:rsidP="0065109D">
      <w:pPr>
        <w:pStyle w:val="ac"/>
        <w:rPr>
          <w:rFonts w:ascii="Times New Roman" w:hAnsi="Times New Roman" w:cs="Times New Roman"/>
          <w:sz w:val="20"/>
          <w:szCs w:val="20"/>
        </w:rPr>
      </w:pPr>
    </w:p>
    <w:sectPr w:rsidR="004B47B6" w:rsidRPr="00163086" w:rsidSect="00D35AD1">
      <w:headerReference w:type="even" r:id="rId8"/>
      <w:headerReference w:type="default" r:id="rId9"/>
      <w:pgSz w:w="16838" w:h="11906" w:orient="landscape"/>
      <w:pgMar w:top="851" w:right="638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64F" w:rsidRDefault="00CE264F" w:rsidP="00C82342">
      <w:pPr>
        <w:spacing w:after="0" w:line="240" w:lineRule="auto"/>
      </w:pPr>
      <w:r>
        <w:separator/>
      </w:r>
    </w:p>
  </w:endnote>
  <w:endnote w:type="continuationSeparator" w:id="1">
    <w:p w:rsidR="00CE264F" w:rsidRDefault="00CE264F" w:rsidP="00C82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64F" w:rsidRDefault="00CE264F" w:rsidP="00C82342">
      <w:pPr>
        <w:spacing w:after="0" w:line="240" w:lineRule="auto"/>
      </w:pPr>
      <w:r>
        <w:separator/>
      </w:r>
    </w:p>
  </w:footnote>
  <w:footnote w:type="continuationSeparator" w:id="1">
    <w:p w:rsidR="00CE264F" w:rsidRDefault="00CE264F" w:rsidP="00C82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C34" w:rsidRDefault="007C7C34" w:rsidP="00D35AD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C7C34" w:rsidRDefault="007C7C3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C34" w:rsidRDefault="007C7C34" w:rsidP="00D35AD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26443">
      <w:rPr>
        <w:rStyle w:val="ab"/>
        <w:noProof/>
      </w:rPr>
      <w:t>19</w:t>
    </w:r>
    <w:r>
      <w:rPr>
        <w:rStyle w:val="ab"/>
      </w:rPr>
      <w:fldChar w:fldCharType="end"/>
    </w:r>
  </w:p>
  <w:p w:rsidR="007C7C34" w:rsidRDefault="007C7C3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C4168"/>
    <w:multiLevelType w:val="multilevel"/>
    <w:tmpl w:val="CC2EA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DB3A0E"/>
    <w:multiLevelType w:val="multilevel"/>
    <w:tmpl w:val="CC2EA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6A5C16"/>
    <w:multiLevelType w:val="hybridMultilevel"/>
    <w:tmpl w:val="CC2EA5FE"/>
    <w:lvl w:ilvl="0" w:tplc="2190F3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3A2671"/>
    <w:multiLevelType w:val="hybridMultilevel"/>
    <w:tmpl w:val="E0CEC1A8"/>
    <w:lvl w:ilvl="0" w:tplc="2190F35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71B04AFD"/>
    <w:multiLevelType w:val="hybridMultilevel"/>
    <w:tmpl w:val="634A9F5C"/>
    <w:lvl w:ilvl="0" w:tplc="B0AC2D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109D"/>
    <w:rsid w:val="00163086"/>
    <w:rsid w:val="003E0EC6"/>
    <w:rsid w:val="003F13BE"/>
    <w:rsid w:val="004B47B6"/>
    <w:rsid w:val="00526443"/>
    <w:rsid w:val="005504B8"/>
    <w:rsid w:val="0065109D"/>
    <w:rsid w:val="007C7C34"/>
    <w:rsid w:val="00C82342"/>
    <w:rsid w:val="00C92109"/>
    <w:rsid w:val="00CD59A8"/>
    <w:rsid w:val="00CE264F"/>
    <w:rsid w:val="00D35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10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hadow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5109D"/>
    <w:rPr>
      <w:rFonts w:ascii="Times New Roman" w:eastAsia="Times New Roman" w:hAnsi="Times New Roman" w:cs="Times New Roman"/>
      <w:shadow/>
      <w:sz w:val="28"/>
      <w:szCs w:val="24"/>
    </w:rPr>
  </w:style>
  <w:style w:type="table" w:styleId="a5">
    <w:name w:val="Table Grid"/>
    <w:basedOn w:val="a1"/>
    <w:rsid w:val="00651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65109D"/>
    <w:rPr>
      <w:color w:val="0000FF"/>
      <w:u w:val="single"/>
    </w:rPr>
  </w:style>
  <w:style w:type="paragraph" w:styleId="a7">
    <w:name w:val="Balloon Text"/>
    <w:basedOn w:val="a"/>
    <w:link w:val="a8"/>
    <w:semiHidden/>
    <w:rsid w:val="0065109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65109D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rsid w:val="006510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65109D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0"/>
    <w:rsid w:val="0065109D"/>
  </w:style>
  <w:style w:type="paragraph" w:styleId="2">
    <w:name w:val="Body Text 2"/>
    <w:basedOn w:val="a"/>
    <w:link w:val="20"/>
    <w:rsid w:val="0065109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5109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510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9DCB9-8265-468B-9F25-E6122B72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3548</Words>
  <Characters>20228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analitic3</dc:creator>
  <cp:keywords/>
  <dc:description/>
  <cp:lastModifiedBy>analitic3</cp:lastModifiedBy>
  <cp:revision>5</cp:revision>
  <cp:lastPrinted>2009-01-29T07:07:00Z</cp:lastPrinted>
  <dcterms:created xsi:type="dcterms:W3CDTF">2009-01-29T07:02:00Z</dcterms:created>
  <dcterms:modified xsi:type="dcterms:W3CDTF">2009-01-29T10:20:00Z</dcterms:modified>
</cp:coreProperties>
</file>